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93" w:rsidRPr="00156C93" w:rsidRDefault="00156C93" w:rsidP="00156C93">
      <w:pPr>
        <w:pageBreakBefore/>
        <w:spacing w:after="144"/>
        <w:jc w:val="center"/>
        <w:rPr>
          <w:rFonts w:asciiTheme="minorHAnsi" w:hAnsiTheme="minorHAnsi"/>
        </w:rPr>
      </w:pPr>
      <w:r w:rsidRPr="00156C93">
        <w:rPr>
          <w:rFonts w:asciiTheme="minorHAnsi" w:hAnsiTheme="minorHAnsi"/>
          <w:b/>
          <w:bCs/>
          <w:sz w:val="36"/>
        </w:rPr>
        <w:t>Finding Dark Matter</w:t>
      </w:r>
    </w:p>
    <w:p w:rsidR="00156C93" w:rsidRPr="00156C93" w:rsidRDefault="00156C93" w:rsidP="00156C93">
      <w:pPr>
        <w:spacing w:after="144"/>
        <w:rPr>
          <w:rFonts w:asciiTheme="minorHAnsi" w:hAnsiTheme="minorHAnsi"/>
        </w:rPr>
      </w:pPr>
      <w:r w:rsidRPr="00156C93">
        <w:rPr>
          <w:rFonts w:asciiTheme="minorHAnsi" w:hAnsiTheme="minorHAnsi"/>
        </w:rPr>
        <w:t xml:space="preserve">The velocity of an orbiting body and the mass of the object </w:t>
      </w:r>
      <w:r>
        <w:rPr>
          <w:rFonts w:asciiTheme="minorHAnsi" w:hAnsiTheme="minorHAnsi"/>
        </w:rPr>
        <w:t xml:space="preserve">it is orbiting </w:t>
      </w:r>
      <w:r w:rsidRPr="00156C93">
        <w:rPr>
          <w:rFonts w:asciiTheme="minorHAnsi" w:hAnsiTheme="minorHAnsi"/>
        </w:rPr>
        <w:t>are linked by the following equation:</w:t>
      </w:r>
    </w:p>
    <w:p w:rsidR="00156C93" w:rsidRPr="00156C93" w:rsidRDefault="008D2864" w:rsidP="00156C93">
      <w:pPr>
        <w:spacing w:after="144"/>
        <w:jc w:val="center"/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GM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:rsidR="00156C93" w:rsidRPr="00156C93" w:rsidRDefault="00156C93" w:rsidP="00156C93">
      <w:pPr>
        <w:rPr>
          <w:rFonts w:asciiTheme="minorHAnsi" w:hAnsiTheme="minorHAnsi"/>
        </w:rPr>
      </w:pPr>
      <w:r w:rsidRPr="00156C93">
        <w:rPr>
          <w:rFonts w:asciiTheme="minorHAnsi" w:hAnsiTheme="minorHAnsi"/>
        </w:rPr>
        <w:t xml:space="preserve">Where </w:t>
      </w:r>
      <w:r w:rsidRPr="00156C93">
        <w:rPr>
          <w:rFonts w:asciiTheme="minorHAnsi" w:hAnsiTheme="minorHAnsi"/>
          <w:i/>
        </w:rPr>
        <w:t>v</w:t>
      </w:r>
      <w:r w:rsidRPr="00156C93">
        <w:rPr>
          <w:rFonts w:asciiTheme="minorHAnsi" w:hAnsiTheme="minorHAnsi"/>
        </w:rPr>
        <w:t xml:space="preserve"> is the velocity of the orbiting object, </w:t>
      </w:r>
      <w:r w:rsidRPr="00156C93">
        <w:rPr>
          <w:rFonts w:asciiTheme="minorHAnsi" w:hAnsiTheme="minorHAnsi"/>
          <w:i/>
        </w:rPr>
        <w:t>r</w:t>
      </w:r>
      <w:r w:rsidRPr="00156C93">
        <w:rPr>
          <w:rFonts w:asciiTheme="minorHAnsi" w:hAnsiTheme="minorHAnsi"/>
        </w:rPr>
        <w:t xml:space="preserve"> is the radius at which it is orbiting, M is the mass of the central object, and </w:t>
      </w:r>
      <w:r w:rsidRPr="00156C93">
        <w:rPr>
          <w:rFonts w:asciiTheme="minorHAnsi" w:hAnsiTheme="minorHAnsi"/>
          <w:i/>
        </w:rPr>
        <w:t>G</w:t>
      </w:r>
      <w:r w:rsidRPr="00156C93">
        <w:rPr>
          <w:rFonts w:asciiTheme="minorHAnsi" w:hAnsiTheme="minorHAnsi"/>
        </w:rPr>
        <w:t xml:space="preserve"> is Newton's gravitational constant [</w:t>
      </w:r>
      <w:r w:rsidRPr="00156C93">
        <w:rPr>
          <w:rFonts w:asciiTheme="minorHAnsi" w:hAnsiTheme="minorHAnsi" w:cs="Tahoma"/>
        </w:rPr>
        <w:t>6.67x10</w:t>
      </w:r>
      <w:r w:rsidRPr="00156C93">
        <w:rPr>
          <w:rFonts w:asciiTheme="minorHAnsi" w:hAnsiTheme="minorHAnsi" w:cs="Tahoma"/>
          <w:vertAlign w:val="superscript"/>
        </w:rPr>
        <w:t>-11</w:t>
      </w:r>
      <w:r w:rsidRPr="00156C93">
        <w:rPr>
          <w:rFonts w:asciiTheme="minorHAnsi" w:hAnsiTheme="minorHAnsi" w:cs="Tahoma"/>
        </w:rPr>
        <w:t xml:space="preserve"> m</w:t>
      </w:r>
      <w:r w:rsidRPr="00156C93">
        <w:rPr>
          <w:rFonts w:asciiTheme="minorHAnsi" w:hAnsiTheme="minorHAnsi" w:cs="Tahoma"/>
          <w:vertAlign w:val="superscript"/>
        </w:rPr>
        <w:t>3</w:t>
      </w:r>
      <w:r w:rsidRPr="00156C93">
        <w:rPr>
          <w:rFonts w:asciiTheme="minorHAnsi" w:hAnsiTheme="minorHAnsi" w:cs="Tahoma"/>
        </w:rPr>
        <w:t xml:space="preserve"> s</w:t>
      </w:r>
      <w:r w:rsidRPr="00156C93">
        <w:rPr>
          <w:rFonts w:asciiTheme="minorHAnsi" w:hAnsiTheme="minorHAnsi" w:cs="Tahoma"/>
          <w:vertAlign w:val="superscript"/>
        </w:rPr>
        <w:t>-2</w:t>
      </w:r>
      <w:r w:rsidRPr="00156C93">
        <w:rPr>
          <w:rFonts w:asciiTheme="minorHAnsi" w:hAnsiTheme="minorHAnsi" w:cs="Tahoma"/>
        </w:rPr>
        <w:t xml:space="preserve"> kg</w:t>
      </w:r>
      <w:r w:rsidRPr="00156C93">
        <w:rPr>
          <w:rFonts w:asciiTheme="minorHAnsi" w:hAnsiTheme="minorHAnsi" w:cs="Tahoma"/>
          <w:vertAlign w:val="superscript"/>
        </w:rPr>
        <w:t>-1</w:t>
      </w:r>
      <w:r w:rsidRPr="00156C93">
        <w:rPr>
          <w:rFonts w:asciiTheme="minorHAnsi" w:hAnsiTheme="minorHAnsi"/>
        </w:rPr>
        <w:t>].</w:t>
      </w:r>
    </w:p>
    <w:p w:rsidR="00156C93" w:rsidRPr="00156C93" w:rsidRDefault="00156C93" w:rsidP="00156C93">
      <w:pPr>
        <w:rPr>
          <w:rFonts w:asciiTheme="minorHAnsi" w:hAnsiTheme="minorHAnsi"/>
        </w:rPr>
      </w:pPr>
    </w:p>
    <w:p w:rsidR="00156C93" w:rsidRDefault="00156C93" w:rsidP="00156C93">
      <w:pPr>
        <w:rPr>
          <w:rFonts w:asciiTheme="minorHAnsi" w:hAnsiTheme="minorHAnsi"/>
        </w:rPr>
      </w:pPr>
      <w:r w:rsidRPr="00156C93">
        <w:rPr>
          <w:rFonts w:asciiTheme="minorHAnsi" w:hAnsiTheme="minorHAnsi"/>
        </w:rPr>
        <w:t>We can use the formula above to predict the orbital velocity of a star around the centre of a galaxy, but we first need to know the galaxy's mass. Using observations of its luminosity, the mass of an example galaxy has been calculated to be approximately 28 billion solar masses.</w:t>
      </w:r>
    </w:p>
    <w:p w:rsid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rPr>
          <w:rFonts w:asciiTheme="minorHAnsi" w:hAnsiTheme="minorHAnsi"/>
        </w:rPr>
      </w:pPr>
      <w:r w:rsidRPr="00156C93">
        <w:rPr>
          <w:rFonts w:asciiTheme="minorHAnsi" w:hAnsiTheme="minorHAnsi"/>
        </w:rPr>
        <w:t xml:space="preserve">Assuming that the entire mass of the galaxy is in the centre, use our </w:t>
      </w:r>
      <w:proofErr w:type="spellStart"/>
      <w:r w:rsidRPr="00156C93">
        <w:rPr>
          <w:rFonts w:asciiTheme="minorHAnsi" w:hAnsiTheme="minorHAnsi"/>
        </w:rPr>
        <w:t>Kepler's</w:t>
      </w:r>
      <w:proofErr w:type="spellEnd"/>
      <w:r w:rsidRPr="00156C93">
        <w:rPr>
          <w:rFonts w:asciiTheme="minorHAnsi" w:hAnsiTheme="minorHAnsi"/>
        </w:rPr>
        <w:t xml:space="preserve"> Law to predict the rotational velocity of the galaxy at the different radii in the table below, and plot a graph on graph paper.</w:t>
      </w:r>
    </w:p>
    <w:p w:rsidR="00156C93" w:rsidRP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jc w:val="center"/>
        <w:rPr>
          <w:rFonts w:asciiTheme="minorHAnsi" w:hAnsiTheme="minorHAnsi"/>
          <w:b/>
          <w:bCs/>
        </w:rPr>
      </w:pPr>
      <w:r w:rsidRPr="00156C93">
        <w:rPr>
          <w:rFonts w:asciiTheme="minorHAnsi" w:eastAsia="Times New Roman" w:hAnsiTheme="minorHAnsi"/>
        </w:rPr>
        <w:t xml:space="preserve"> 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220" w:firstRow="1" w:lastRow="0" w:firstColumn="0" w:lastColumn="0" w:noHBand="1" w:noVBand="0"/>
      </w:tblPr>
      <w:tblGrid>
        <w:gridCol w:w="2070"/>
        <w:gridCol w:w="2431"/>
      </w:tblGrid>
      <w:tr w:rsidR="00156C93" w:rsidRPr="00156C93" w:rsidTr="008D2864">
        <w:trPr>
          <w:jc w:val="center"/>
        </w:trPr>
        <w:tc>
          <w:tcPr>
            <w:tcW w:w="2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156C93">
              <w:rPr>
                <w:rFonts w:asciiTheme="minorHAnsi" w:hAnsiTheme="minorHAnsi"/>
                <w:b/>
                <w:bCs/>
              </w:rPr>
              <w:t>Radius (</w:t>
            </w:r>
            <w:proofErr w:type="spellStart"/>
            <w:r w:rsidRPr="00156C93">
              <w:rPr>
                <w:rFonts w:asciiTheme="minorHAnsi" w:hAnsiTheme="minorHAnsi"/>
                <w:b/>
                <w:bCs/>
              </w:rPr>
              <w:t>lightyears</w:t>
            </w:r>
            <w:proofErr w:type="spellEnd"/>
            <w:r w:rsidRPr="00156C93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156C93">
              <w:rPr>
                <w:rFonts w:asciiTheme="minorHAnsi" w:hAnsiTheme="minorHAnsi"/>
                <w:b/>
                <w:bCs/>
              </w:rPr>
              <w:t>Velocity (km s</w:t>
            </w:r>
            <w:r w:rsidRPr="00156C93">
              <w:rPr>
                <w:rFonts w:asciiTheme="minorHAnsi" w:hAnsiTheme="minorHAnsi"/>
                <w:b/>
                <w:bCs/>
                <w:vertAlign w:val="superscript"/>
              </w:rPr>
              <w:t xml:space="preserve">-1 </w:t>
            </w:r>
            <w:r w:rsidRPr="00156C93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156C93" w:rsidRPr="00156C93" w:rsidTr="008D2864">
        <w:trPr>
          <w:jc w:val="center"/>
        </w:trPr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jc w:val="center"/>
              <w:rPr>
                <w:rFonts w:asciiTheme="minorHAnsi" w:hAnsiTheme="minorHAnsi"/>
                <w:i/>
                <w:iCs/>
              </w:rPr>
            </w:pPr>
            <w:r w:rsidRPr="00156C93">
              <w:rPr>
                <w:rFonts w:asciiTheme="minorHAnsi" w:hAnsiTheme="minorHAnsi"/>
              </w:rPr>
              <w:t>10000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jc w:val="center"/>
              <w:rPr>
                <w:rFonts w:asciiTheme="minorHAnsi" w:hAnsiTheme="minorHAnsi"/>
                <w:i/>
                <w:iCs/>
              </w:rPr>
            </w:pPr>
          </w:p>
        </w:tc>
      </w:tr>
      <w:tr w:rsidR="00156C93" w:rsidRPr="00156C93" w:rsidTr="008D2864">
        <w:trPr>
          <w:jc w:val="center"/>
        </w:trPr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jc w:val="center"/>
              <w:rPr>
                <w:rFonts w:asciiTheme="minorHAnsi" w:hAnsiTheme="minorHAnsi"/>
                <w:i/>
                <w:iCs/>
              </w:rPr>
            </w:pPr>
            <w:r w:rsidRPr="00156C93">
              <w:rPr>
                <w:rFonts w:asciiTheme="minorHAnsi" w:hAnsiTheme="minorHAnsi"/>
              </w:rPr>
              <w:t>20000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jc w:val="center"/>
              <w:rPr>
                <w:rFonts w:asciiTheme="minorHAnsi" w:hAnsiTheme="minorHAnsi"/>
                <w:i/>
                <w:iCs/>
              </w:rPr>
            </w:pPr>
          </w:p>
        </w:tc>
      </w:tr>
      <w:tr w:rsidR="00156C93" w:rsidRPr="00156C93" w:rsidTr="008D2864">
        <w:trPr>
          <w:jc w:val="center"/>
        </w:trPr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jc w:val="center"/>
              <w:rPr>
                <w:rFonts w:asciiTheme="minorHAnsi" w:hAnsiTheme="minorHAnsi"/>
                <w:i/>
                <w:iCs/>
              </w:rPr>
            </w:pPr>
            <w:r w:rsidRPr="00156C93">
              <w:rPr>
                <w:rFonts w:asciiTheme="minorHAnsi" w:hAnsiTheme="minorHAnsi"/>
              </w:rPr>
              <w:t>40000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jc w:val="center"/>
              <w:rPr>
                <w:rFonts w:asciiTheme="minorHAnsi" w:hAnsiTheme="minorHAnsi"/>
                <w:i/>
                <w:iCs/>
              </w:rPr>
            </w:pPr>
          </w:p>
        </w:tc>
      </w:tr>
      <w:tr w:rsidR="00156C93" w:rsidRPr="00156C93" w:rsidTr="008D2864">
        <w:trPr>
          <w:jc w:val="center"/>
        </w:trPr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jc w:val="center"/>
              <w:rPr>
                <w:rFonts w:asciiTheme="minorHAnsi" w:hAnsiTheme="minorHAnsi"/>
                <w:i/>
                <w:iCs/>
              </w:rPr>
            </w:pPr>
            <w:r w:rsidRPr="00156C93">
              <w:rPr>
                <w:rFonts w:asciiTheme="minorHAnsi" w:hAnsiTheme="minorHAnsi"/>
              </w:rPr>
              <w:t>60000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jc w:val="center"/>
              <w:rPr>
                <w:rFonts w:asciiTheme="minorHAnsi" w:hAnsiTheme="minorHAnsi"/>
                <w:i/>
                <w:iCs/>
              </w:rPr>
            </w:pPr>
          </w:p>
        </w:tc>
      </w:tr>
      <w:tr w:rsidR="00156C93" w:rsidRPr="00156C93" w:rsidTr="008D2864">
        <w:trPr>
          <w:jc w:val="center"/>
        </w:trPr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jc w:val="center"/>
              <w:rPr>
                <w:rFonts w:asciiTheme="minorHAnsi" w:hAnsiTheme="minorHAnsi"/>
                <w:i/>
                <w:iCs/>
              </w:rPr>
            </w:pPr>
            <w:r w:rsidRPr="00156C93">
              <w:rPr>
                <w:rFonts w:asciiTheme="minorHAnsi" w:hAnsiTheme="minorHAnsi"/>
              </w:rPr>
              <w:t>80000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jc w:val="center"/>
              <w:rPr>
                <w:rFonts w:asciiTheme="minorHAnsi" w:hAnsiTheme="minorHAnsi"/>
                <w:i/>
                <w:iCs/>
              </w:rPr>
            </w:pPr>
          </w:p>
        </w:tc>
      </w:tr>
      <w:tr w:rsidR="00156C93" w:rsidRPr="00156C93" w:rsidTr="008D2864">
        <w:trPr>
          <w:jc w:val="center"/>
        </w:trPr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jc w:val="center"/>
              <w:rPr>
                <w:rFonts w:asciiTheme="minorHAnsi" w:hAnsiTheme="minorHAnsi"/>
                <w:i/>
                <w:iCs/>
              </w:rPr>
            </w:pPr>
            <w:r w:rsidRPr="00156C93">
              <w:rPr>
                <w:rFonts w:asciiTheme="minorHAnsi" w:hAnsiTheme="minorHAnsi"/>
              </w:rPr>
              <w:t>100000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jc w:val="center"/>
              <w:rPr>
                <w:rFonts w:asciiTheme="minorHAnsi" w:hAnsiTheme="minorHAnsi"/>
                <w:i/>
                <w:iCs/>
              </w:rPr>
            </w:pPr>
          </w:p>
        </w:tc>
      </w:tr>
    </w:tbl>
    <w:p w:rsidR="00156C93" w:rsidRP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rPr>
          <w:rFonts w:asciiTheme="minorHAnsi" w:hAnsiTheme="minorHAnsi"/>
        </w:rPr>
      </w:pPr>
      <w:r w:rsidRPr="00156C93">
        <w:rPr>
          <w:rFonts w:asciiTheme="minorHAnsi" w:hAnsiTheme="minorHAnsi"/>
        </w:rPr>
        <w:t xml:space="preserve">Is </w:t>
      </w:r>
      <w:r>
        <w:rPr>
          <w:rFonts w:asciiTheme="minorHAnsi" w:hAnsiTheme="minorHAnsi"/>
        </w:rPr>
        <w:t>this a sensible model for a galaxy?</w:t>
      </w:r>
    </w:p>
    <w:p w:rsidR="00156C93" w:rsidRPr="00156C93" w:rsidRDefault="00156C93" w:rsidP="00156C93">
      <w:pPr>
        <w:pageBreakBefore/>
        <w:rPr>
          <w:rFonts w:asciiTheme="minorHAnsi" w:hAnsiTheme="minorHAnsi"/>
        </w:rPr>
      </w:pPr>
      <w:r w:rsidRPr="00156C93">
        <w:rPr>
          <w:rFonts w:asciiTheme="minorHAnsi" w:hAnsiTheme="minorHAnsi"/>
          <w:sz w:val="36"/>
        </w:rPr>
        <w:lastRenderedPageBreak/>
        <w:t xml:space="preserve">Observed Galaxy's Rotation </w:t>
      </w:r>
      <w:proofErr w:type="gramStart"/>
      <w:r w:rsidRPr="00156C93">
        <w:rPr>
          <w:rFonts w:asciiTheme="minorHAnsi" w:hAnsiTheme="minorHAnsi"/>
          <w:sz w:val="36"/>
        </w:rPr>
        <w:t>curve :</w:t>
      </w:r>
      <w:proofErr w:type="gramEnd"/>
    </w:p>
    <w:p w:rsidR="00156C93" w:rsidRP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rPr>
          <w:rFonts w:asciiTheme="minorHAnsi" w:hAnsiTheme="minorHAnsi"/>
        </w:rPr>
      </w:pPr>
      <w:r w:rsidRPr="00156C93">
        <w:rPr>
          <w:rFonts w:asciiTheme="minorHAnsi" w:hAnsiTheme="minorHAnsi"/>
        </w:rPr>
        <w:t xml:space="preserve">This is the rotation curve that is actually observed for the galaxy.  One parsec is 3.25 </w:t>
      </w:r>
      <w:proofErr w:type="spellStart"/>
      <w:r w:rsidRPr="00156C93">
        <w:rPr>
          <w:rFonts w:asciiTheme="minorHAnsi" w:hAnsiTheme="minorHAnsi"/>
        </w:rPr>
        <w:t>lightyears</w:t>
      </w:r>
      <w:proofErr w:type="spellEnd"/>
      <w:r w:rsidRPr="00156C93">
        <w:rPr>
          <w:rFonts w:asciiTheme="minorHAnsi" w:hAnsiTheme="minorHAnsi"/>
        </w:rPr>
        <w:t>.</w:t>
      </w:r>
    </w:p>
    <w:p w:rsidR="00156C93" w:rsidRPr="00156C93" w:rsidRDefault="008D2864" w:rsidP="00156C93">
      <w:pPr>
        <w:rPr>
          <w:rFonts w:asciiTheme="minorHAnsi" w:hAnsiTheme="minorHAnsi"/>
        </w:rPr>
      </w:pPr>
      <w:r w:rsidRPr="00156C93">
        <w:rPr>
          <w:rFonts w:asciiTheme="minorHAnsi" w:hAnsiTheme="minorHAnsi"/>
          <w:noProof/>
        </w:rPr>
        <w:drawing>
          <wp:anchor distT="0" distB="0" distL="0" distR="0" simplePos="0" relativeHeight="251659264" behindDoc="0" locked="0" layoutInCell="1" allowOverlap="1" wp14:anchorId="7386D013" wp14:editId="15E95E3E">
            <wp:simplePos x="0" y="0"/>
            <wp:positionH relativeFrom="column">
              <wp:posOffset>1365885</wp:posOffset>
            </wp:positionH>
            <wp:positionV relativeFrom="paragraph">
              <wp:posOffset>274320</wp:posOffset>
            </wp:positionV>
            <wp:extent cx="2686050" cy="2317115"/>
            <wp:effectExtent l="0" t="0" r="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17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C93" w:rsidRP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rPr>
          <w:rFonts w:asciiTheme="minorHAnsi" w:hAnsiTheme="minorHAnsi"/>
        </w:rPr>
      </w:pPr>
      <w:r w:rsidRPr="00156C93">
        <w:rPr>
          <w:rFonts w:asciiTheme="minorHAnsi" w:hAnsiTheme="minorHAnsi"/>
        </w:rPr>
        <w:t>Does this curve look like the one you predicted?  In what ways does it differ?</w:t>
      </w:r>
    </w:p>
    <w:p w:rsidR="00156C93" w:rsidRP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rPr>
          <w:rFonts w:asciiTheme="minorHAnsi" w:hAnsiTheme="minorHAnsi"/>
        </w:rPr>
      </w:pPr>
    </w:p>
    <w:p w:rsidR="00156C93" w:rsidRPr="00156C93" w:rsidRDefault="00156C93" w:rsidP="00156C93">
      <w:pPr>
        <w:rPr>
          <w:rFonts w:asciiTheme="minorHAnsi" w:hAnsiTheme="minorHAnsi"/>
        </w:rPr>
      </w:pPr>
      <w:r w:rsidRPr="00156C93">
        <w:rPr>
          <w:rFonts w:asciiTheme="minorHAnsi" w:hAnsiTheme="minorHAnsi"/>
        </w:rPr>
        <w:t xml:space="preserve">To help explain the difference between the predicted and observed rotation curves, use </w:t>
      </w:r>
      <w:proofErr w:type="spellStart"/>
      <w:r w:rsidRPr="00156C93">
        <w:rPr>
          <w:rFonts w:asciiTheme="minorHAnsi" w:hAnsiTheme="minorHAnsi"/>
        </w:rPr>
        <w:t>Kepler's</w:t>
      </w:r>
      <w:proofErr w:type="spellEnd"/>
      <w:r w:rsidRPr="00156C93">
        <w:rPr>
          <w:rFonts w:asciiTheme="minorHAnsi" w:hAnsiTheme="minorHAnsi"/>
        </w:rPr>
        <w:t xml:space="preserve"> Law again, but this time with velocity as your input to find the mass distribution at the radii listed in the table below. </w:t>
      </w:r>
    </w:p>
    <w:p w:rsidR="00156C93" w:rsidRPr="00156C93" w:rsidRDefault="00156C93" w:rsidP="00156C93">
      <w:pPr>
        <w:rPr>
          <w:rFonts w:asciiTheme="minorHAnsi" w:hAnsiTheme="minorHAnsi"/>
        </w:rPr>
      </w:pPr>
      <w:r w:rsidRPr="00156C9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E5BAF" wp14:editId="1E101EF8">
                <wp:simplePos x="0" y="0"/>
                <wp:positionH relativeFrom="column">
                  <wp:posOffset>3509645</wp:posOffset>
                </wp:positionH>
                <wp:positionV relativeFrom="paragraph">
                  <wp:posOffset>115570</wp:posOffset>
                </wp:positionV>
                <wp:extent cx="2367280" cy="2096135"/>
                <wp:effectExtent l="635" t="1905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09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C93" w:rsidRDefault="00156C93" w:rsidP="00156C93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How do these masses compare to our initial assumptions?</w:t>
                            </w:r>
                          </w:p>
                          <w:p w:rsidR="00156C93" w:rsidRDefault="00156C93" w:rsidP="00156C93"/>
                          <w:p w:rsidR="00156C93" w:rsidRDefault="00156C93" w:rsidP="00156C93"/>
                          <w:p w:rsidR="00156C93" w:rsidRDefault="00156C93" w:rsidP="00156C93"/>
                          <w:p w:rsidR="00156C93" w:rsidRDefault="00156C93" w:rsidP="00156C93"/>
                          <w:p w:rsidR="00156C93" w:rsidRDefault="00156C93" w:rsidP="00156C93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How does dark matter explain the difference?</w:t>
                            </w:r>
                          </w:p>
                          <w:p w:rsidR="00156C93" w:rsidRDefault="00156C93" w:rsidP="00156C93"/>
                          <w:p w:rsidR="00156C93" w:rsidRDefault="00156C93" w:rsidP="00156C93"/>
                          <w:p w:rsidR="00156C93" w:rsidRDefault="00156C93" w:rsidP="00156C9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6.35pt;margin-top:9.1pt;width:186.4pt;height:1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" filled="f" stroked="f" strokecolor="#3465af">
                <v:stroke joinstyle="round"/>
                <v:textbox inset="0,0,0,0">
                  <w:txbxContent>
                    <w:p w:rsidR="00156C93" w:rsidRDefault="00156C93" w:rsidP="00156C93">
                      <w:pPr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How do these masses compare to our initial assumptions?</w:t>
                      </w:r>
                    </w:p>
                    <w:p w:rsidR="00156C93" w:rsidRDefault="00156C93" w:rsidP="00156C93"/>
                    <w:p w:rsidR="00156C93" w:rsidRDefault="00156C93" w:rsidP="00156C93"/>
                    <w:p w:rsidR="00156C93" w:rsidRDefault="00156C93" w:rsidP="00156C93"/>
                    <w:p w:rsidR="00156C93" w:rsidRDefault="00156C93" w:rsidP="00156C93"/>
                    <w:p w:rsidR="00156C93" w:rsidRDefault="00156C93" w:rsidP="00156C93">
                      <w:pPr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How does dark matter explain the difference?</w:t>
                      </w:r>
                    </w:p>
                    <w:p w:rsidR="00156C93" w:rsidRDefault="00156C93" w:rsidP="00156C93"/>
                    <w:p w:rsidR="00156C93" w:rsidRDefault="00156C93" w:rsidP="00156C93"/>
                    <w:p w:rsidR="00156C93" w:rsidRDefault="00156C93" w:rsidP="00156C93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7"/>
        <w:gridCol w:w="2103"/>
        <w:gridCol w:w="1478"/>
      </w:tblGrid>
      <w:tr w:rsidR="00156C93" w:rsidRPr="00156C93" w:rsidTr="008578EB"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156C93">
              <w:rPr>
                <w:rFonts w:asciiTheme="minorHAnsi" w:hAnsiTheme="minorHAnsi"/>
                <w:b/>
                <w:bCs/>
              </w:rPr>
              <w:t>Radius (</w:t>
            </w:r>
            <w:proofErr w:type="spellStart"/>
            <w:r w:rsidRPr="00156C93">
              <w:rPr>
                <w:rFonts w:asciiTheme="minorHAnsi" w:hAnsiTheme="minorHAnsi"/>
                <w:b/>
                <w:bCs/>
              </w:rPr>
              <w:t>lightyears</w:t>
            </w:r>
            <w:proofErr w:type="spellEnd"/>
            <w:r w:rsidRPr="00156C93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156C93">
              <w:rPr>
                <w:rFonts w:asciiTheme="minorHAnsi" w:hAnsiTheme="minorHAnsi"/>
                <w:b/>
                <w:bCs/>
              </w:rPr>
              <w:t>Velocity (km s</w:t>
            </w:r>
            <w:r w:rsidRPr="00156C93">
              <w:rPr>
                <w:rFonts w:asciiTheme="minorHAnsi" w:hAnsiTheme="minorHAnsi"/>
                <w:b/>
                <w:bCs/>
                <w:vertAlign w:val="superscript"/>
              </w:rPr>
              <w:t xml:space="preserve">-1 </w:t>
            </w:r>
            <w:r w:rsidRPr="00156C93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rPr>
                <w:rFonts w:asciiTheme="minorHAnsi" w:hAnsiTheme="minorHAnsi"/>
              </w:rPr>
            </w:pPr>
            <w:r w:rsidRPr="00156C93">
              <w:rPr>
                <w:rFonts w:asciiTheme="minorHAnsi" w:hAnsiTheme="minorHAnsi"/>
                <w:b/>
                <w:bCs/>
              </w:rPr>
              <w:t>Mass (M</w:t>
            </w:r>
            <w:r w:rsidRPr="00156C93">
              <w:rPr>
                <w:rFonts w:asciiTheme="minorHAnsi" w:hAnsiTheme="minorHAnsi" w:cs="Tahoma"/>
                <w:b/>
                <w:bCs/>
                <w:position w:val="-3"/>
                <w:cs/>
              </w:rPr>
              <w:t>๏</w:t>
            </w:r>
            <w:r w:rsidRPr="00156C93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156C93" w:rsidRPr="00156C93" w:rsidTr="008578EB"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rPr>
                <w:rFonts w:asciiTheme="minorHAnsi" w:hAnsiTheme="minorHAnsi"/>
              </w:rPr>
            </w:pPr>
            <w:r w:rsidRPr="00156C93">
              <w:rPr>
                <w:rFonts w:asciiTheme="minorHAnsi" w:hAnsiTheme="minorHAnsi"/>
              </w:rPr>
              <w:t>10000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</w:tr>
      <w:tr w:rsidR="00156C93" w:rsidRPr="00156C93" w:rsidTr="008578EB"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rPr>
                <w:rFonts w:asciiTheme="minorHAnsi" w:hAnsiTheme="minorHAnsi"/>
              </w:rPr>
            </w:pPr>
            <w:r w:rsidRPr="00156C93">
              <w:rPr>
                <w:rFonts w:asciiTheme="minorHAnsi" w:hAnsiTheme="minorHAnsi"/>
              </w:rPr>
              <w:t>20000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</w:tr>
      <w:tr w:rsidR="00156C93" w:rsidRPr="00156C93" w:rsidTr="008578EB"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rPr>
                <w:rFonts w:asciiTheme="minorHAnsi" w:hAnsiTheme="minorHAnsi"/>
              </w:rPr>
            </w:pPr>
            <w:r w:rsidRPr="00156C93">
              <w:rPr>
                <w:rFonts w:asciiTheme="minorHAnsi" w:hAnsiTheme="minorHAnsi"/>
              </w:rPr>
              <w:t>40000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</w:tr>
      <w:tr w:rsidR="00156C93" w:rsidRPr="00156C93" w:rsidTr="008578EB"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rPr>
                <w:rFonts w:asciiTheme="minorHAnsi" w:hAnsiTheme="minorHAnsi"/>
              </w:rPr>
            </w:pPr>
            <w:r w:rsidRPr="00156C93">
              <w:rPr>
                <w:rFonts w:asciiTheme="minorHAnsi" w:hAnsiTheme="minorHAnsi"/>
              </w:rPr>
              <w:t>60000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</w:tr>
      <w:tr w:rsidR="00156C93" w:rsidRPr="00156C93" w:rsidTr="008578EB"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rPr>
                <w:rFonts w:asciiTheme="minorHAnsi" w:hAnsiTheme="minorHAnsi"/>
              </w:rPr>
            </w:pPr>
            <w:r w:rsidRPr="00156C93">
              <w:rPr>
                <w:rFonts w:asciiTheme="minorHAnsi" w:hAnsiTheme="minorHAnsi"/>
              </w:rPr>
              <w:t>80000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</w:tr>
      <w:tr w:rsidR="00156C93" w:rsidRPr="00156C93" w:rsidTr="008578EB"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rPr>
                <w:rFonts w:asciiTheme="minorHAnsi" w:hAnsiTheme="minorHAnsi"/>
              </w:rPr>
            </w:pPr>
            <w:r w:rsidRPr="00156C93">
              <w:rPr>
                <w:rFonts w:asciiTheme="minorHAnsi" w:hAnsiTheme="minorHAnsi"/>
              </w:rPr>
              <w:t>100000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C93" w:rsidRPr="00156C93" w:rsidRDefault="00156C93" w:rsidP="008578EB">
            <w:pPr>
              <w:pStyle w:val="TableContents"/>
              <w:snapToGrid w:val="0"/>
              <w:rPr>
                <w:rFonts w:asciiTheme="minorHAnsi" w:hAnsiTheme="minorHAnsi"/>
              </w:rPr>
            </w:pPr>
          </w:p>
        </w:tc>
      </w:tr>
    </w:tbl>
    <w:p w:rsidR="00156C93" w:rsidRPr="00156C93" w:rsidRDefault="00156C93" w:rsidP="00156C93">
      <w:pPr>
        <w:autoSpaceDE w:val="0"/>
        <w:ind w:left="794" w:hanging="567"/>
        <w:rPr>
          <w:rFonts w:asciiTheme="minorHAnsi" w:hAnsiTheme="minorHAnsi"/>
        </w:rPr>
      </w:pPr>
    </w:p>
    <w:p w:rsidR="008D2864" w:rsidRDefault="008D2864">
      <w:pPr>
        <w:widowControl/>
        <w:suppressAutoHyphens w:val="0"/>
        <w:spacing w:after="200" w:line="276" w:lineRule="auto"/>
        <w:rPr>
          <w:rFonts w:asciiTheme="minorHAnsi" w:eastAsia="Liberation Serif" w:hAnsiTheme="minorHAnsi" w:cs="Liberation Serif"/>
        </w:rPr>
      </w:pPr>
      <w:r>
        <w:rPr>
          <w:rFonts w:asciiTheme="minorHAnsi" w:eastAsia="Liberation Serif" w:hAnsiTheme="minorHAnsi" w:cs="Liberation Serif"/>
        </w:rPr>
        <w:br w:type="page"/>
      </w:r>
    </w:p>
    <w:p w:rsidR="008D2864" w:rsidRDefault="008D2864" w:rsidP="008D2864">
      <w:pPr>
        <w:rPr>
          <w:rFonts w:cs="Tahoma"/>
        </w:rPr>
      </w:pPr>
      <w:r>
        <w:rPr>
          <w:rFonts w:cs="Tahoma"/>
        </w:rPr>
        <w:lastRenderedPageBreak/>
        <w:t>How do these masses compare to our initial assumptions?</w:t>
      </w:r>
    </w:p>
    <w:p w:rsidR="008D2864" w:rsidRDefault="008D2864" w:rsidP="008D2864"/>
    <w:p w:rsidR="008D2864" w:rsidRDefault="008D2864" w:rsidP="008D2864"/>
    <w:p w:rsidR="008D2864" w:rsidRDefault="008D2864" w:rsidP="008D2864"/>
    <w:p w:rsidR="008D2864" w:rsidRDefault="008D2864" w:rsidP="008D2864"/>
    <w:p w:rsidR="008D2864" w:rsidRDefault="008D2864" w:rsidP="008D2864">
      <w:pPr>
        <w:rPr>
          <w:rFonts w:cs="Tahoma"/>
        </w:rPr>
      </w:pPr>
    </w:p>
    <w:p w:rsidR="008D2864" w:rsidRDefault="008D2864" w:rsidP="008D2864">
      <w:pPr>
        <w:rPr>
          <w:rFonts w:cs="Tahoma"/>
        </w:rPr>
      </w:pPr>
    </w:p>
    <w:p w:rsidR="008D2864" w:rsidRDefault="008D2864" w:rsidP="008D2864">
      <w:pPr>
        <w:rPr>
          <w:rFonts w:cs="Tahoma"/>
        </w:rPr>
      </w:pPr>
    </w:p>
    <w:p w:rsidR="008D2864" w:rsidRDefault="008D2864" w:rsidP="008D2864">
      <w:pPr>
        <w:rPr>
          <w:rFonts w:cs="Tahoma"/>
        </w:rPr>
      </w:pPr>
    </w:p>
    <w:p w:rsidR="008D2864" w:rsidRDefault="008D2864" w:rsidP="008D2864">
      <w:pPr>
        <w:rPr>
          <w:rFonts w:cs="Tahoma"/>
        </w:rPr>
      </w:pPr>
      <w:r>
        <w:rPr>
          <w:rFonts w:cs="Tahoma"/>
        </w:rPr>
        <w:t xml:space="preserve">How </w:t>
      </w:r>
      <w:r>
        <w:rPr>
          <w:rFonts w:cs="Tahoma"/>
        </w:rPr>
        <w:t>might</w:t>
      </w:r>
      <w:bookmarkStart w:id="0" w:name="_GoBack"/>
      <w:bookmarkEnd w:id="0"/>
      <w:r>
        <w:rPr>
          <w:rFonts w:cs="Tahoma"/>
        </w:rPr>
        <w:t xml:space="preserve"> dark matter explain the difference?</w:t>
      </w:r>
    </w:p>
    <w:p w:rsidR="008D2864" w:rsidRDefault="008D2864" w:rsidP="00156C93">
      <w:pPr>
        <w:autoSpaceDE w:val="0"/>
        <w:rPr>
          <w:rFonts w:asciiTheme="minorHAnsi" w:eastAsia="Liberation Serif" w:hAnsiTheme="minorHAnsi" w:cs="Liberation Serif"/>
        </w:rPr>
      </w:pPr>
    </w:p>
    <w:p w:rsidR="008D2864" w:rsidRDefault="008D2864" w:rsidP="00156C93">
      <w:pPr>
        <w:autoSpaceDE w:val="0"/>
        <w:rPr>
          <w:rFonts w:asciiTheme="minorHAnsi" w:eastAsia="Liberation Serif" w:hAnsiTheme="minorHAnsi" w:cs="Liberation Serif"/>
        </w:rPr>
      </w:pPr>
    </w:p>
    <w:p w:rsidR="008D2864" w:rsidRDefault="008D2864" w:rsidP="00156C93">
      <w:pPr>
        <w:autoSpaceDE w:val="0"/>
        <w:rPr>
          <w:rFonts w:asciiTheme="minorHAnsi" w:eastAsia="Liberation Serif" w:hAnsiTheme="minorHAnsi" w:cs="Liberation Serif"/>
        </w:rPr>
      </w:pPr>
    </w:p>
    <w:p w:rsidR="008D2864" w:rsidRDefault="008D2864" w:rsidP="00156C93">
      <w:pPr>
        <w:autoSpaceDE w:val="0"/>
        <w:rPr>
          <w:rFonts w:asciiTheme="minorHAnsi" w:eastAsia="Liberation Serif" w:hAnsiTheme="minorHAnsi" w:cs="Liberation Serif"/>
        </w:rPr>
      </w:pPr>
    </w:p>
    <w:p w:rsidR="008D2864" w:rsidRDefault="008D2864" w:rsidP="00156C93">
      <w:pPr>
        <w:autoSpaceDE w:val="0"/>
        <w:rPr>
          <w:rFonts w:asciiTheme="minorHAnsi" w:eastAsia="Liberation Serif" w:hAnsiTheme="minorHAnsi" w:cs="Liberation Serif"/>
        </w:rPr>
      </w:pPr>
    </w:p>
    <w:p w:rsidR="008D2864" w:rsidRDefault="008D2864" w:rsidP="00156C93">
      <w:pPr>
        <w:autoSpaceDE w:val="0"/>
        <w:rPr>
          <w:rFonts w:asciiTheme="minorHAnsi" w:eastAsia="Liberation Serif" w:hAnsiTheme="minorHAnsi" w:cs="Liberation Serif"/>
        </w:rPr>
      </w:pPr>
    </w:p>
    <w:p w:rsidR="008D2864" w:rsidRDefault="008D2864" w:rsidP="00156C93">
      <w:pPr>
        <w:autoSpaceDE w:val="0"/>
        <w:rPr>
          <w:rFonts w:asciiTheme="minorHAnsi" w:eastAsia="Liberation Serif" w:hAnsiTheme="minorHAnsi" w:cs="Liberation Serif"/>
        </w:rPr>
      </w:pPr>
    </w:p>
    <w:p w:rsidR="008D2864" w:rsidRDefault="008D2864" w:rsidP="00156C93">
      <w:pPr>
        <w:autoSpaceDE w:val="0"/>
        <w:rPr>
          <w:rFonts w:asciiTheme="minorHAnsi" w:eastAsia="Liberation Serif" w:hAnsiTheme="minorHAnsi" w:cs="Liberation Serif"/>
        </w:rPr>
      </w:pPr>
    </w:p>
    <w:p w:rsidR="00156C93" w:rsidRPr="00156C93" w:rsidRDefault="00156C93" w:rsidP="00156C93">
      <w:pPr>
        <w:autoSpaceDE w:val="0"/>
        <w:rPr>
          <w:rFonts w:asciiTheme="minorHAnsi" w:hAnsiTheme="minorHAnsi"/>
        </w:rPr>
      </w:pPr>
      <w:r w:rsidRPr="00156C93">
        <w:rPr>
          <w:rFonts w:asciiTheme="minorHAnsi" w:eastAsia="Liberation Serif" w:hAnsiTheme="minorHAnsi" w:cs="Liberation Serif"/>
        </w:rPr>
        <w:t xml:space="preserve">Estimate the ratio of Dark Matter to the </w:t>
      </w:r>
      <w:r w:rsidRPr="00156C93">
        <w:rPr>
          <w:rFonts w:asciiTheme="minorHAnsi" w:hAnsiTheme="minorHAnsi"/>
        </w:rPr>
        <w:t>normal matter we see in stars/gas?</w:t>
      </w:r>
    </w:p>
    <w:p w:rsidR="00156C93" w:rsidRPr="00156C93" w:rsidRDefault="00156C93" w:rsidP="00156C93">
      <w:pPr>
        <w:rPr>
          <w:rFonts w:asciiTheme="minorHAnsi" w:hAnsiTheme="minorHAnsi"/>
        </w:rPr>
      </w:pPr>
    </w:p>
    <w:p w:rsidR="00D20BF3" w:rsidRPr="00156C93" w:rsidRDefault="00D20BF3">
      <w:pPr>
        <w:rPr>
          <w:rFonts w:asciiTheme="minorHAnsi" w:hAnsiTheme="minorHAnsi"/>
        </w:rPr>
      </w:pPr>
    </w:p>
    <w:sectPr w:rsidR="00D20BF3" w:rsidRPr="00156C9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2864">
      <w:r>
        <w:separator/>
      </w:r>
    </w:p>
  </w:endnote>
  <w:endnote w:type="continuationSeparator" w:id="0">
    <w:p w:rsidR="00000000" w:rsidRDefault="008D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4E" w:rsidRDefault="008D28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4E" w:rsidRDefault="008D286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4E" w:rsidRDefault="008D28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2864">
      <w:r>
        <w:separator/>
      </w:r>
    </w:p>
  </w:footnote>
  <w:footnote w:type="continuationSeparator" w:id="0">
    <w:p w:rsidR="00000000" w:rsidRDefault="008D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4E" w:rsidRDefault="00156C93">
    <w:pPr>
      <w:pStyle w:val="Header"/>
      <w:tabs>
        <w:tab w:val="clear" w:pos="4819"/>
        <w:tab w:val="clear" w:pos="9638"/>
        <w:tab w:val="center" w:pos="4986"/>
      </w:tabs>
    </w:pPr>
    <w:r>
      <w:t>Name</w:t>
    </w:r>
    <w:r>
      <w:tab/>
    </w:r>
    <w:r>
      <w:tab/>
    </w:r>
    <w:r>
      <w:tab/>
    </w:r>
    <w:r>
      <w:tab/>
      <w:t>Date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4E" w:rsidRDefault="008D28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93"/>
    <w:rsid w:val="00156C93"/>
    <w:rsid w:val="008D2864"/>
    <w:rsid w:val="00D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56C93"/>
    <w:pPr>
      <w:suppressLineNumbers/>
    </w:pPr>
  </w:style>
  <w:style w:type="paragraph" w:styleId="Header">
    <w:name w:val="header"/>
    <w:basedOn w:val="Normal"/>
    <w:link w:val="HeaderChar"/>
    <w:rsid w:val="00156C93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56C93"/>
    <w:rPr>
      <w:rFonts w:ascii="Times New Roman" w:eastAsia="Lucida Sans Unicode" w:hAnsi="Times New Roman" w:cs="Times New Roman"/>
      <w:kern w:val="1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56C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93"/>
    <w:rPr>
      <w:rFonts w:ascii="Tahoma" w:eastAsia="Lucida Sans Unicode" w:hAnsi="Tahoma" w:cs="Tahoma"/>
      <w:kern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56C93"/>
    <w:pPr>
      <w:suppressLineNumbers/>
    </w:pPr>
  </w:style>
  <w:style w:type="paragraph" w:styleId="Header">
    <w:name w:val="header"/>
    <w:basedOn w:val="Normal"/>
    <w:link w:val="HeaderChar"/>
    <w:rsid w:val="00156C93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56C93"/>
    <w:rPr>
      <w:rFonts w:ascii="Times New Roman" w:eastAsia="Lucida Sans Unicode" w:hAnsi="Times New Roman" w:cs="Times New Roman"/>
      <w:kern w:val="1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56C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93"/>
    <w:rPr>
      <w:rFonts w:ascii="Tahoma" w:eastAsia="Lucida Sans Unicode" w:hAnsi="Tahoma" w:cs="Tahoma"/>
      <w:kern w:val="1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2014-03-06T16:42:00Z</dcterms:created>
  <dcterms:modified xsi:type="dcterms:W3CDTF">2014-03-06T18:27:00Z</dcterms:modified>
</cp:coreProperties>
</file>